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D5" w:rsidRPr="00115E83" w:rsidRDefault="00795E27" w:rsidP="00115E83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115E83">
        <w:rPr>
          <w:rFonts w:ascii="方正小标宋简体" w:eastAsia="方正小标宋简体" w:hAnsi="仿宋" w:hint="eastAsia"/>
          <w:sz w:val="44"/>
          <w:szCs w:val="44"/>
        </w:rPr>
        <w:t>201</w:t>
      </w:r>
      <w:r w:rsidR="00B10C53">
        <w:rPr>
          <w:rFonts w:ascii="方正小标宋简体" w:eastAsia="方正小标宋简体" w:hAnsi="仿宋" w:hint="eastAsia"/>
          <w:sz w:val="44"/>
          <w:szCs w:val="44"/>
        </w:rPr>
        <w:t>8</w:t>
      </w:r>
      <w:r w:rsidRPr="00115E83">
        <w:rPr>
          <w:rFonts w:ascii="方正小标宋简体" w:eastAsia="方正小标宋简体" w:hAnsi="仿宋" w:hint="eastAsia"/>
          <w:sz w:val="44"/>
          <w:szCs w:val="44"/>
        </w:rPr>
        <w:t>年咸宁高新投资集团</w:t>
      </w:r>
      <w:r w:rsidR="00415F3F" w:rsidRPr="00115E83">
        <w:rPr>
          <w:rFonts w:ascii="方正小标宋简体" w:eastAsia="方正小标宋简体" w:hAnsi="仿宋" w:hint="eastAsia"/>
          <w:sz w:val="44"/>
          <w:szCs w:val="44"/>
        </w:rPr>
        <w:t>有限公司</w:t>
      </w:r>
    </w:p>
    <w:p w:rsidR="00475E53" w:rsidRPr="00115E83" w:rsidRDefault="00415F3F" w:rsidP="00115E83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115E83">
        <w:rPr>
          <w:rFonts w:ascii="方正小标宋简体" w:eastAsia="方正小标宋简体" w:hAnsi="仿宋" w:hint="eastAsia"/>
          <w:sz w:val="44"/>
          <w:szCs w:val="44"/>
        </w:rPr>
        <w:t>公开招聘</w:t>
      </w:r>
      <w:r w:rsidR="00CF2A37">
        <w:rPr>
          <w:rFonts w:ascii="方正小标宋简体" w:eastAsia="方正小标宋简体" w:hAnsi="仿宋" w:hint="eastAsia"/>
          <w:sz w:val="44"/>
          <w:szCs w:val="44"/>
        </w:rPr>
        <w:t>委派</w:t>
      </w:r>
      <w:r w:rsidR="00B10C53">
        <w:rPr>
          <w:rFonts w:ascii="方正小标宋简体" w:eastAsia="方正小标宋简体" w:hAnsi="仿宋" w:hint="eastAsia"/>
          <w:sz w:val="44"/>
          <w:szCs w:val="44"/>
        </w:rPr>
        <w:t>财务总监</w:t>
      </w:r>
      <w:r w:rsidR="00795E27" w:rsidRPr="00115E83">
        <w:rPr>
          <w:rFonts w:ascii="方正小标宋简体" w:eastAsia="方正小标宋简体" w:hAnsi="仿宋" w:hint="eastAsia"/>
          <w:sz w:val="44"/>
          <w:szCs w:val="44"/>
        </w:rPr>
        <w:t>公告</w:t>
      </w:r>
    </w:p>
    <w:p w:rsidR="00415F3F" w:rsidRPr="00115E83" w:rsidRDefault="00415F3F" w:rsidP="00115E8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15F3F" w:rsidRPr="00115E83" w:rsidRDefault="00415F3F" w:rsidP="00EA6C5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15E83">
        <w:rPr>
          <w:rFonts w:ascii="仿宋" w:eastAsia="仿宋" w:hAnsi="仿宋" w:hint="eastAsia"/>
          <w:sz w:val="32"/>
          <w:szCs w:val="32"/>
        </w:rPr>
        <w:t>根据公司发展经营需要及相关规定，咸宁高投集团面向社会公开招聘</w:t>
      </w:r>
      <w:r w:rsidR="004C7FCE">
        <w:rPr>
          <w:rFonts w:ascii="仿宋" w:eastAsia="仿宋" w:hAnsi="仿宋" w:hint="eastAsia"/>
          <w:sz w:val="32"/>
          <w:szCs w:val="32"/>
        </w:rPr>
        <w:t>委派</w:t>
      </w:r>
      <w:r w:rsidR="00B10C53">
        <w:rPr>
          <w:rFonts w:ascii="仿宋" w:eastAsia="仿宋" w:hAnsi="仿宋" w:hint="eastAsia"/>
          <w:sz w:val="32"/>
          <w:szCs w:val="32"/>
        </w:rPr>
        <w:t>财务总监</w:t>
      </w:r>
      <w:r w:rsidRPr="00115E83">
        <w:rPr>
          <w:rFonts w:ascii="仿宋" w:eastAsia="仿宋" w:hAnsi="仿宋" w:hint="eastAsia"/>
          <w:sz w:val="32"/>
          <w:szCs w:val="32"/>
        </w:rPr>
        <w:t>。现将有关事项公告如下：</w:t>
      </w:r>
    </w:p>
    <w:p w:rsidR="00415F3F" w:rsidRPr="00BE7237" w:rsidRDefault="00BE7237" w:rsidP="00BE7237">
      <w:pPr>
        <w:spacing w:line="560" w:lineRule="exact"/>
        <w:ind w:left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1053D5" w:rsidRPr="00BE7237">
        <w:rPr>
          <w:rFonts w:ascii="黑体" w:eastAsia="黑体" w:hAnsi="黑体" w:hint="eastAsia"/>
          <w:sz w:val="32"/>
          <w:szCs w:val="32"/>
        </w:rPr>
        <w:t>招聘岗位及任职要求</w:t>
      </w:r>
    </w:p>
    <w:p w:rsidR="00415F3F" w:rsidRPr="00EA6C54" w:rsidRDefault="00B10C53" w:rsidP="00EA6C54">
      <w:pPr>
        <w:pStyle w:val="a3"/>
        <w:numPr>
          <w:ilvl w:val="0"/>
          <w:numId w:val="2"/>
        </w:numPr>
        <w:spacing w:line="560" w:lineRule="exact"/>
        <w:ind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招聘岗位：</w:t>
      </w:r>
      <w:r w:rsidR="0027704C">
        <w:rPr>
          <w:rFonts w:ascii="楷体" w:eastAsia="楷体" w:hAnsi="楷体" w:hint="eastAsia"/>
          <w:b/>
          <w:sz w:val="32"/>
          <w:szCs w:val="32"/>
        </w:rPr>
        <w:t>委派</w:t>
      </w:r>
      <w:r>
        <w:rPr>
          <w:rFonts w:ascii="楷体" w:eastAsia="楷体" w:hAnsi="楷体" w:hint="eastAsia"/>
          <w:b/>
          <w:sz w:val="32"/>
          <w:szCs w:val="32"/>
        </w:rPr>
        <w:t>财务总监</w:t>
      </w:r>
      <w:r w:rsidR="002B6453" w:rsidRPr="00EA6C54">
        <w:rPr>
          <w:rFonts w:ascii="楷体" w:eastAsia="楷体" w:hAnsi="楷体" w:hint="eastAsia"/>
          <w:b/>
          <w:sz w:val="32"/>
          <w:szCs w:val="32"/>
        </w:rPr>
        <w:t>（</w:t>
      </w:r>
      <w:r>
        <w:rPr>
          <w:rFonts w:ascii="楷体" w:eastAsia="楷体" w:hAnsi="楷体" w:hint="eastAsia"/>
          <w:b/>
          <w:sz w:val="32"/>
          <w:szCs w:val="32"/>
        </w:rPr>
        <w:t>4至8</w:t>
      </w:r>
      <w:r w:rsidR="002B6453" w:rsidRPr="00EA6C54">
        <w:rPr>
          <w:rFonts w:ascii="楷体" w:eastAsia="楷体" w:hAnsi="楷体" w:hint="eastAsia"/>
          <w:b/>
          <w:sz w:val="32"/>
          <w:szCs w:val="32"/>
        </w:rPr>
        <w:t>人）</w:t>
      </w:r>
    </w:p>
    <w:p w:rsidR="002B6453" w:rsidRPr="00B10C53" w:rsidRDefault="002B6453" w:rsidP="00B10C53">
      <w:pPr>
        <w:pStyle w:val="a3"/>
        <w:numPr>
          <w:ilvl w:val="0"/>
          <w:numId w:val="2"/>
        </w:numPr>
        <w:spacing w:line="560" w:lineRule="exact"/>
        <w:ind w:firstLine="643"/>
        <w:rPr>
          <w:rFonts w:ascii="楷体" w:eastAsia="楷体" w:hAnsi="楷体"/>
          <w:b/>
          <w:sz w:val="32"/>
          <w:szCs w:val="32"/>
        </w:rPr>
      </w:pPr>
      <w:r w:rsidRPr="00B10C53">
        <w:rPr>
          <w:rFonts w:ascii="楷体" w:eastAsia="楷体" w:hAnsi="楷体" w:hint="eastAsia"/>
          <w:b/>
          <w:sz w:val="32"/>
          <w:szCs w:val="32"/>
        </w:rPr>
        <w:t>任职要求：</w:t>
      </w:r>
    </w:p>
    <w:p w:rsidR="002166CF" w:rsidRDefault="002166CF" w:rsidP="00EA6C54">
      <w:pPr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866BB5">
        <w:rPr>
          <w:rFonts w:ascii="仿宋" w:eastAsia="仿宋" w:hAnsi="仿宋" w:hint="eastAsia"/>
          <w:sz w:val="32"/>
          <w:szCs w:val="32"/>
        </w:rPr>
        <w:t>基本要求：年龄55周岁及以下，</w:t>
      </w:r>
      <w:r w:rsidR="00866BB5">
        <w:rPr>
          <w:rFonts w:ascii="仿宋" w:eastAsia="仿宋" w:hAnsi="仿宋" w:cs="仿宋" w:hint="eastAsia"/>
          <w:bCs/>
          <w:sz w:val="32"/>
          <w:szCs w:val="32"/>
        </w:rPr>
        <w:t>学历大专及以上，限财务</w:t>
      </w:r>
      <w:r w:rsidRPr="00501762">
        <w:rPr>
          <w:rFonts w:ascii="仿宋" w:eastAsia="仿宋" w:hAnsi="仿宋" w:cs="仿宋" w:hint="eastAsia"/>
          <w:bCs/>
          <w:sz w:val="32"/>
          <w:szCs w:val="32"/>
        </w:rPr>
        <w:t>专业，</w:t>
      </w:r>
      <w:r w:rsidR="00866BB5">
        <w:rPr>
          <w:rFonts w:ascii="仿宋" w:eastAsia="仿宋" w:hAnsi="仿宋" w:cs="仿宋" w:hint="eastAsia"/>
          <w:bCs/>
          <w:sz w:val="32"/>
          <w:szCs w:val="32"/>
        </w:rPr>
        <w:t>具有中级会计及以上职称，不少于10年财务相关工作经验</w:t>
      </w:r>
      <w:r w:rsidRPr="00501762">
        <w:rPr>
          <w:rFonts w:ascii="仿宋" w:eastAsia="仿宋" w:hAnsi="仿宋" w:cs="仿宋" w:hint="eastAsia"/>
          <w:bCs/>
          <w:sz w:val="32"/>
          <w:szCs w:val="32"/>
        </w:rPr>
        <w:t>；</w:t>
      </w:r>
    </w:p>
    <w:p w:rsidR="002B6453" w:rsidRDefault="002166CF" w:rsidP="00866BB5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2.</w:t>
      </w:r>
      <w:r w:rsidR="00B869C4" w:rsidRPr="00CB54AD">
        <w:rPr>
          <w:rFonts w:ascii="仿宋" w:eastAsia="仿宋" w:hAnsi="仿宋" w:cs="仿宋" w:hint="eastAsia"/>
          <w:sz w:val="32"/>
          <w:szCs w:val="32"/>
        </w:rPr>
        <w:t>为人正直、责任心强、作风严谨、工作仔细认真，</w:t>
      </w:r>
      <w:r w:rsidR="00B869C4">
        <w:rPr>
          <w:rFonts w:ascii="仿宋" w:eastAsia="仿宋" w:hAnsi="仿宋" w:cs="仿宋" w:hint="eastAsia"/>
          <w:sz w:val="32"/>
          <w:szCs w:val="32"/>
        </w:rPr>
        <w:t>有较强的沟通协调能力、有良好的纪律性、团队合作以及开拓创新精神；</w:t>
      </w:r>
    </w:p>
    <w:p w:rsidR="00B869C4" w:rsidRPr="00CB54AD" w:rsidRDefault="00B869C4" w:rsidP="00B869C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Pr="00CB54AD">
        <w:rPr>
          <w:rFonts w:ascii="仿宋" w:eastAsia="仿宋" w:hAnsi="仿宋" w:cs="仿宋" w:hint="eastAsia"/>
          <w:sz w:val="32"/>
          <w:szCs w:val="32"/>
        </w:rPr>
        <w:t>具有全面的财会专业理论知</w:t>
      </w:r>
      <w:r>
        <w:rPr>
          <w:rFonts w:ascii="仿宋" w:eastAsia="仿宋" w:hAnsi="仿宋" w:cs="仿宋" w:hint="eastAsia"/>
          <w:sz w:val="32"/>
          <w:szCs w:val="32"/>
        </w:rPr>
        <w:t>识及丰富的财务管理、营运分析、成本控制、成本核算等实操工作经验，</w:t>
      </w:r>
      <w:r w:rsidRPr="00CB54AD">
        <w:rPr>
          <w:rFonts w:ascii="仿宋" w:eastAsia="仿宋" w:hAnsi="仿宋" w:cs="仿宋" w:hint="eastAsia"/>
          <w:sz w:val="32"/>
          <w:szCs w:val="32"/>
        </w:rPr>
        <w:t>熟悉税法政策；</w:t>
      </w:r>
    </w:p>
    <w:p w:rsidR="00B869C4" w:rsidRDefault="00B869C4" w:rsidP="00866B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125211">
        <w:rPr>
          <w:rFonts w:ascii="仿宋" w:eastAsia="仿宋" w:hAnsi="仿宋" w:hint="eastAsia"/>
          <w:sz w:val="32"/>
          <w:szCs w:val="32"/>
        </w:rPr>
        <w:t>符合以下条件之一者，年龄等要求可适当放宽：</w:t>
      </w:r>
    </w:p>
    <w:p w:rsidR="00125211" w:rsidRDefault="00125211" w:rsidP="00866B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（1）具有高级会计师、注册会计师等职（执）业资格的；</w:t>
      </w:r>
    </w:p>
    <w:p w:rsidR="00125211" w:rsidRDefault="00125211" w:rsidP="00866B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（2）曾在财政局、审计局、银行</w:t>
      </w:r>
      <w:r w:rsidR="00671876">
        <w:rPr>
          <w:rFonts w:ascii="仿宋" w:eastAsia="仿宋" w:hAnsi="仿宋" w:hint="eastAsia"/>
          <w:sz w:val="32"/>
          <w:szCs w:val="32"/>
        </w:rPr>
        <w:t>等部门担任财务主管，或规模以上企业担任</w:t>
      </w:r>
      <w:r w:rsidR="00626F60">
        <w:rPr>
          <w:rFonts w:ascii="仿宋" w:eastAsia="仿宋" w:hAnsi="仿宋" w:hint="eastAsia"/>
          <w:sz w:val="32"/>
          <w:szCs w:val="32"/>
        </w:rPr>
        <w:t>财务总监等</w:t>
      </w:r>
      <w:r>
        <w:rPr>
          <w:rFonts w:ascii="仿宋" w:eastAsia="仿宋" w:hAnsi="仿宋" w:hint="eastAsia"/>
          <w:sz w:val="32"/>
          <w:szCs w:val="32"/>
        </w:rPr>
        <w:t>管理职务的</w:t>
      </w:r>
      <w:r w:rsidR="00626F60">
        <w:rPr>
          <w:rFonts w:ascii="仿宋" w:eastAsia="仿宋" w:hAnsi="仿宋" w:hint="eastAsia"/>
          <w:sz w:val="32"/>
          <w:szCs w:val="32"/>
        </w:rPr>
        <w:t>；</w:t>
      </w:r>
    </w:p>
    <w:p w:rsidR="00626F60" w:rsidRDefault="00626F60" w:rsidP="00866B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（3）曾多次获得县级及以上机关、企事业单位授予的“优秀党员”</w:t>
      </w:r>
      <w:r w:rsidRPr="00626F60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“先进个人”等荣誉称号的；</w:t>
      </w:r>
    </w:p>
    <w:p w:rsidR="00626F60" w:rsidRDefault="00626F60" w:rsidP="00866B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（4）在工作中有突出贡献、曾获得县级及以上表彰的。</w:t>
      </w:r>
    </w:p>
    <w:p w:rsidR="00AC3157" w:rsidRPr="00651DFB" w:rsidRDefault="00AC3157" w:rsidP="00651DFB">
      <w:pPr>
        <w:pStyle w:val="a3"/>
        <w:numPr>
          <w:ilvl w:val="0"/>
          <w:numId w:val="2"/>
        </w:numPr>
        <w:spacing w:line="560" w:lineRule="exact"/>
        <w:ind w:firstLine="643"/>
        <w:rPr>
          <w:rFonts w:ascii="楷体" w:eastAsia="楷体" w:hAnsi="楷体"/>
          <w:b/>
          <w:sz w:val="32"/>
          <w:szCs w:val="32"/>
        </w:rPr>
      </w:pPr>
      <w:r w:rsidRPr="00651DFB">
        <w:rPr>
          <w:rFonts w:ascii="楷体" w:eastAsia="楷体" w:hAnsi="楷体" w:hint="eastAsia"/>
          <w:b/>
          <w:sz w:val="32"/>
          <w:szCs w:val="32"/>
        </w:rPr>
        <w:t>工作职责：</w:t>
      </w:r>
    </w:p>
    <w:p w:rsidR="00AC3157" w:rsidRPr="0005279C" w:rsidRDefault="00AC3157" w:rsidP="00AC315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1. </w:t>
      </w:r>
      <w:r w:rsidRPr="0005279C">
        <w:rPr>
          <w:rFonts w:ascii="仿宋" w:eastAsia="仿宋" w:hAnsi="仿宋" w:cs="仿宋" w:hint="eastAsia"/>
          <w:sz w:val="32"/>
          <w:szCs w:val="32"/>
        </w:rPr>
        <w:t>组织被投资企业的财务、成本、投融资、预算、会计核算及监督、财务分析等方面的工作，发挥财务监督与管理作用，切实维护集团公司的权益；</w:t>
      </w:r>
    </w:p>
    <w:p w:rsidR="00AC3157" w:rsidRPr="0005279C" w:rsidRDefault="00AC3157" w:rsidP="00AC315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5279C">
        <w:rPr>
          <w:rFonts w:ascii="仿宋" w:eastAsia="仿宋" w:hAnsi="仿宋" w:cs="仿宋" w:hint="eastAsia"/>
          <w:sz w:val="32"/>
          <w:szCs w:val="32"/>
        </w:rPr>
        <w:t>2．主持建立和完善财务管理制度和相关工作程序，并负责组织实施、落实；</w:t>
      </w:r>
    </w:p>
    <w:p w:rsidR="00AC3157" w:rsidRPr="0005279C" w:rsidRDefault="00AC3157" w:rsidP="00AC315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5279C">
        <w:rPr>
          <w:rFonts w:ascii="仿宋" w:eastAsia="仿宋" w:hAnsi="仿宋" w:cs="仿宋" w:hint="eastAsia"/>
          <w:sz w:val="32"/>
          <w:szCs w:val="32"/>
        </w:rPr>
        <w:t>3．掌握被投资企业的财务状况、经营成果和资金</w:t>
      </w:r>
      <w:r w:rsidR="0056342F">
        <w:rPr>
          <w:rFonts w:ascii="仿宋" w:eastAsia="仿宋" w:hAnsi="仿宋" w:cs="仿宋" w:hint="eastAsia"/>
          <w:sz w:val="32"/>
          <w:szCs w:val="32"/>
        </w:rPr>
        <w:t>流</w:t>
      </w:r>
      <w:r w:rsidRPr="0005279C">
        <w:rPr>
          <w:rFonts w:ascii="仿宋" w:eastAsia="仿宋" w:hAnsi="仿宋" w:cs="仿宋" w:hint="eastAsia"/>
          <w:sz w:val="32"/>
          <w:szCs w:val="32"/>
        </w:rPr>
        <w:t>情况，及时向高投集团管理层汇报；</w:t>
      </w:r>
    </w:p>
    <w:p w:rsidR="00AC3157" w:rsidRPr="0005279C" w:rsidRDefault="00AC3157" w:rsidP="00AC315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5279C">
        <w:rPr>
          <w:rFonts w:ascii="仿宋" w:eastAsia="仿宋" w:hAnsi="仿宋" w:cs="仿宋" w:hint="eastAsia"/>
          <w:sz w:val="32"/>
          <w:szCs w:val="32"/>
        </w:rPr>
        <w:t>4．对被投资企业的总体状况进行分析、判断，组织拟订公司的财务预算，经批准后负责组织实施、落实；</w:t>
      </w:r>
    </w:p>
    <w:p w:rsidR="00AC3157" w:rsidRPr="0005279C" w:rsidRDefault="00AC3157" w:rsidP="00AC315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5279C">
        <w:rPr>
          <w:rFonts w:ascii="仿宋" w:eastAsia="仿宋" w:hAnsi="仿宋" w:cs="仿宋" w:hint="eastAsia"/>
          <w:sz w:val="32"/>
          <w:szCs w:val="32"/>
        </w:rPr>
        <w:t>5．组织拟订被投资企业的融资计划，报董事会批准后组织实施；</w:t>
      </w:r>
    </w:p>
    <w:p w:rsidR="00AC3157" w:rsidRPr="0005279C" w:rsidRDefault="00AC3157" w:rsidP="00AC315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5279C">
        <w:rPr>
          <w:rFonts w:ascii="仿宋" w:eastAsia="仿宋" w:hAnsi="仿宋" w:cs="仿宋" w:hint="eastAsia"/>
          <w:sz w:val="32"/>
          <w:szCs w:val="32"/>
        </w:rPr>
        <w:t>6．组织编制被投资企业的预算、财务收支计划、成本费用计划、信贷计划、财务报告和会计报表等；</w:t>
      </w:r>
    </w:p>
    <w:p w:rsidR="00AC3157" w:rsidRPr="0005279C" w:rsidRDefault="00AC3157" w:rsidP="00AC315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5279C">
        <w:rPr>
          <w:rFonts w:ascii="仿宋" w:eastAsia="仿宋" w:hAnsi="仿宋" w:cs="仿宋" w:hint="eastAsia"/>
          <w:sz w:val="32"/>
          <w:szCs w:val="32"/>
        </w:rPr>
        <w:t>7．参与被投资企业的投融资等重大决策，优化资本结构和资本配置；</w:t>
      </w:r>
    </w:p>
    <w:p w:rsidR="00AC3157" w:rsidRPr="0005279C" w:rsidRDefault="00AC3157" w:rsidP="00AC315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5279C">
        <w:rPr>
          <w:rFonts w:ascii="仿宋" w:eastAsia="仿宋" w:hAnsi="仿宋" w:cs="仿宋" w:hint="eastAsia"/>
          <w:sz w:val="32"/>
          <w:szCs w:val="32"/>
        </w:rPr>
        <w:t>8．审定被投资企业的财务部门的人事任免、晋升、调动、奖惩事项；</w:t>
      </w:r>
    </w:p>
    <w:p w:rsidR="00AC3157" w:rsidRPr="00115E83" w:rsidRDefault="00AC3157" w:rsidP="00AC315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5279C">
        <w:rPr>
          <w:rFonts w:ascii="仿宋" w:eastAsia="仿宋" w:hAnsi="仿宋" w:cs="仿宋" w:hint="eastAsia"/>
          <w:sz w:val="32"/>
          <w:szCs w:val="32"/>
        </w:rPr>
        <w:t>9．协调被投资企业同银行、税务等部门的关系。</w:t>
      </w:r>
    </w:p>
    <w:p w:rsidR="00415F3F" w:rsidRPr="00BE7237" w:rsidRDefault="00BE7237" w:rsidP="00BE7237">
      <w:pPr>
        <w:spacing w:line="560" w:lineRule="exact"/>
        <w:ind w:left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2B6453" w:rsidRPr="00BE7237">
        <w:rPr>
          <w:rFonts w:ascii="黑体" w:eastAsia="黑体" w:hAnsi="黑体" w:hint="eastAsia"/>
          <w:sz w:val="32"/>
          <w:szCs w:val="32"/>
        </w:rPr>
        <w:t>录用后</w:t>
      </w:r>
      <w:r w:rsidR="00415F3F" w:rsidRPr="00BE7237">
        <w:rPr>
          <w:rFonts w:ascii="黑体" w:eastAsia="黑体" w:hAnsi="黑体" w:hint="eastAsia"/>
          <w:sz w:val="32"/>
          <w:szCs w:val="32"/>
        </w:rPr>
        <w:t>待遇政策</w:t>
      </w:r>
    </w:p>
    <w:p w:rsidR="002B6453" w:rsidRPr="00115E83" w:rsidRDefault="002335E7" w:rsidP="00EA6C54">
      <w:pPr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采取市场化薪酬政策，经面议后协商约定薪酬</w:t>
      </w:r>
      <w:r w:rsidR="002B6453" w:rsidRPr="00115E83">
        <w:rPr>
          <w:rFonts w:ascii="仿宋" w:eastAsia="仿宋" w:hAnsi="仿宋" w:cs="仿宋" w:hint="eastAsia"/>
          <w:bCs/>
          <w:sz w:val="32"/>
          <w:szCs w:val="32"/>
        </w:rPr>
        <w:t>；</w:t>
      </w:r>
      <w:r w:rsidR="0043239A">
        <w:rPr>
          <w:rFonts w:ascii="仿宋" w:eastAsia="仿宋" w:hAnsi="仿宋" w:cs="仿宋" w:hint="eastAsia"/>
          <w:bCs/>
          <w:sz w:val="32"/>
          <w:szCs w:val="32"/>
        </w:rPr>
        <w:t>入职一个月内，与咸宁高新投资集团签订劳动合同（非劳务派遣岗位）。</w:t>
      </w:r>
    </w:p>
    <w:p w:rsidR="00415F3F" w:rsidRPr="00BE7237" w:rsidRDefault="00BE7237" w:rsidP="00BE7237">
      <w:pPr>
        <w:spacing w:line="560" w:lineRule="exact"/>
        <w:ind w:left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="00415F3F" w:rsidRPr="00BE7237">
        <w:rPr>
          <w:rFonts w:ascii="黑体" w:eastAsia="黑体" w:hAnsi="黑体" w:hint="eastAsia"/>
          <w:sz w:val="32"/>
          <w:szCs w:val="32"/>
        </w:rPr>
        <w:t>报名及资格审查</w:t>
      </w:r>
    </w:p>
    <w:p w:rsidR="002B6453" w:rsidRPr="002B6453" w:rsidRDefault="002B6453" w:rsidP="00EA6C54">
      <w:pPr>
        <w:widowControl/>
        <w:shd w:val="clear" w:color="auto" w:fill="F9F9F9"/>
        <w:spacing w:line="560" w:lineRule="exact"/>
        <w:ind w:firstLineChars="200" w:firstLine="64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B6453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(一)报名时间</w:t>
      </w:r>
    </w:p>
    <w:p w:rsidR="002B6453" w:rsidRPr="002B6453" w:rsidRDefault="00EA6C54" w:rsidP="00EA6C54">
      <w:pPr>
        <w:widowControl/>
        <w:shd w:val="clear" w:color="auto" w:fill="F9F9F9"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即日起</w:t>
      </w:r>
      <w:r w:rsidR="002B6453" w:rsidRPr="002B64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至</w:t>
      </w:r>
      <w:r w:rsidR="002335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2018</w:t>
      </w:r>
      <w:r w:rsidR="002B6453" w:rsidRPr="002B64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 w:rsidR="00A4460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="002B6453" w:rsidRPr="002B64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A4460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28</w:t>
      </w:r>
      <w:r w:rsidR="002B6453" w:rsidRPr="002B64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  <w:r w:rsidR="00A4460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17:3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0</w:t>
      </w:r>
    </w:p>
    <w:p w:rsidR="002B6453" w:rsidRPr="002B6453" w:rsidRDefault="002B6453" w:rsidP="00EA6C54">
      <w:pPr>
        <w:widowControl/>
        <w:shd w:val="clear" w:color="auto" w:fill="F9F9F9"/>
        <w:spacing w:line="560" w:lineRule="exact"/>
        <w:ind w:firstLineChars="200" w:firstLine="643"/>
        <w:jc w:val="left"/>
        <w:rPr>
          <w:rFonts w:ascii="楷体" w:eastAsia="楷体" w:hAnsi="楷体" w:cs="宋体"/>
          <w:color w:val="000000"/>
          <w:kern w:val="0"/>
          <w:sz w:val="32"/>
          <w:szCs w:val="32"/>
        </w:rPr>
      </w:pPr>
      <w:r w:rsidRPr="002B6453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(二)报名方式</w:t>
      </w:r>
    </w:p>
    <w:p w:rsidR="002B6453" w:rsidRPr="002B6453" w:rsidRDefault="002B6453" w:rsidP="00EA6C54">
      <w:pPr>
        <w:widowControl/>
        <w:shd w:val="clear" w:color="auto" w:fill="F9F9F9"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B64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</w:t>
      </w:r>
      <w:r w:rsidR="000866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现场报名：</w:t>
      </w:r>
      <w:r w:rsidRPr="002B64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填报《</w:t>
      </w:r>
      <w:r w:rsidRPr="00115E8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咸宁高新投资集团有限公司应聘申请表</w:t>
      </w:r>
      <w:r w:rsidRPr="002B64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》、携带</w:t>
      </w:r>
      <w:r w:rsidRPr="00115E8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个人简历、</w:t>
      </w:r>
      <w:r w:rsidRPr="002B64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身份证及学历、学位</w:t>
      </w:r>
      <w:r w:rsidRPr="00115E8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等相关</w:t>
      </w:r>
      <w:r w:rsidRPr="002B64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证书复印件到</w:t>
      </w:r>
      <w:r w:rsidRPr="00115E8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高投集团党群工作部（咸宁市贺胜</w:t>
      </w:r>
      <w:r w:rsidRPr="002B64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路8</w:t>
      </w:r>
      <w:r w:rsidRPr="00115E8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6号二</w:t>
      </w:r>
      <w:r w:rsidRPr="002B64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楼）</w:t>
      </w:r>
      <w:r w:rsidR="000866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进行现场初审及</w:t>
      </w:r>
      <w:r w:rsidRPr="002B64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报名。</w:t>
      </w:r>
    </w:p>
    <w:p w:rsidR="002B6453" w:rsidRPr="002B6453" w:rsidRDefault="002B6453" w:rsidP="00EA6C54">
      <w:pPr>
        <w:widowControl/>
        <w:shd w:val="clear" w:color="auto" w:fill="F9F9F9"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B64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</w:t>
      </w:r>
      <w:r w:rsidR="000866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网络报名：</w:t>
      </w:r>
      <w:r w:rsidRPr="002B64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异地应聘者可通过网络填报，将本人报名表</w:t>
      </w:r>
      <w:r w:rsidRPr="00115E8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、个人简历及相关证件电子版或扫描件</w:t>
      </w:r>
      <w:r w:rsidRPr="002B64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发送至</w:t>
      </w:r>
      <w:r w:rsidR="006D19B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咸宁高投集团</w:t>
      </w:r>
      <w:r w:rsidRPr="00115E8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党群工作</w:t>
      </w:r>
      <w:r w:rsidRPr="002B64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部邮箱：</w:t>
      </w:r>
      <w:r w:rsidR="00BE723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xngxcapital</w:t>
      </w:r>
      <w:r w:rsidRPr="002B64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＠</w:t>
      </w:r>
      <w:r w:rsidR="00BE723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163</w:t>
      </w:r>
      <w:r w:rsidRPr="002B64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.com(原件审核试前进行)。</w:t>
      </w:r>
    </w:p>
    <w:p w:rsidR="002B6453" w:rsidRPr="002B6453" w:rsidRDefault="002B6453" w:rsidP="00EA6C54">
      <w:pPr>
        <w:widowControl/>
        <w:shd w:val="clear" w:color="auto" w:fill="F9F9F9"/>
        <w:spacing w:line="560" w:lineRule="exact"/>
        <w:ind w:firstLineChars="200" w:firstLine="643"/>
        <w:jc w:val="left"/>
        <w:rPr>
          <w:rFonts w:ascii="楷体" w:eastAsia="楷体" w:hAnsi="楷体" w:cs="宋体"/>
          <w:b/>
          <w:bCs/>
          <w:color w:val="000000"/>
          <w:kern w:val="0"/>
          <w:sz w:val="32"/>
          <w:szCs w:val="32"/>
        </w:rPr>
      </w:pPr>
      <w:r w:rsidRPr="002B6453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(三)联系方式</w:t>
      </w:r>
    </w:p>
    <w:p w:rsidR="002B6453" w:rsidRPr="002B6453" w:rsidRDefault="002B6453" w:rsidP="00EA6C54">
      <w:pPr>
        <w:widowControl/>
        <w:shd w:val="clear" w:color="auto" w:fill="F9F9F9"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B64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咸宁</w:t>
      </w:r>
      <w:r w:rsidR="00115E83" w:rsidRPr="00115E8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高新投资集团党群工作部电话：0</w:t>
      </w:r>
      <w:r w:rsidRPr="002B64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715-80</w:t>
      </w:r>
      <w:r w:rsidR="00115E83" w:rsidRPr="00115E8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664</w:t>
      </w:r>
      <w:r w:rsidR="004E7D5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</w:t>
      </w:r>
    </w:p>
    <w:p w:rsidR="002B6453" w:rsidRPr="002B6453" w:rsidRDefault="00115E83" w:rsidP="00EA6C54">
      <w:pPr>
        <w:widowControl/>
        <w:shd w:val="clear" w:color="auto" w:fill="F9F9F9"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15E8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联系人：镇冰如</w:t>
      </w:r>
      <w:r w:rsidR="000D32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15629940550</w:t>
      </w:r>
    </w:p>
    <w:p w:rsidR="00415F3F" w:rsidRPr="00115E83" w:rsidRDefault="00415F3F" w:rsidP="00EA6C5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15F3F" w:rsidRPr="00115E83" w:rsidRDefault="001053D5" w:rsidP="00EA6C5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15E83">
        <w:rPr>
          <w:rFonts w:ascii="仿宋" w:eastAsia="仿宋" w:hAnsi="仿宋" w:hint="eastAsia"/>
          <w:sz w:val="32"/>
          <w:szCs w:val="32"/>
        </w:rPr>
        <w:t>附：《咸宁高新投资</w:t>
      </w:r>
      <w:r w:rsidR="00415F3F" w:rsidRPr="00115E83">
        <w:rPr>
          <w:rFonts w:ascii="仿宋" w:eastAsia="仿宋" w:hAnsi="仿宋" w:hint="eastAsia"/>
          <w:sz w:val="32"/>
          <w:szCs w:val="32"/>
        </w:rPr>
        <w:t>集团</w:t>
      </w:r>
      <w:r w:rsidRPr="00115E83">
        <w:rPr>
          <w:rFonts w:ascii="仿宋" w:eastAsia="仿宋" w:hAnsi="仿宋" w:hint="eastAsia"/>
          <w:sz w:val="32"/>
          <w:szCs w:val="32"/>
        </w:rPr>
        <w:t>有限公司</w:t>
      </w:r>
      <w:r w:rsidR="00415F3F" w:rsidRPr="00115E83">
        <w:rPr>
          <w:rFonts w:ascii="仿宋" w:eastAsia="仿宋" w:hAnsi="仿宋" w:hint="eastAsia"/>
          <w:sz w:val="32"/>
          <w:szCs w:val="32"/>
        </w:rPr>
        <w:t>应聘申请表》</w:t>
      </w:r>
    </w:p>
    <w:p w:rsidR="00795E27" w:rsidRPr="00115E83" w:rsidRDefault="00795E27" w:rsidP="00115E83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795E27" w:rsidRPr="00115E83" w:rsidSect="00115E83">
      <w:pgSz w:w="11906" w:h="16838"/>
      <w:pgMar w:top="2211" w:right="1474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776" w:rsidRDefault="001F6776" w:rsidP="00F426C4">
      <w:r>
        <w:separator/>
      </w:r>
    </w:p>
  </w:endnote>
  <w:endnote w:type="continuationSeparator" w:id="0">
    <w:p w:rsidR="001F6776" w:rsidRDefault="001F6776" w:rsidP="00F42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776" w:rsidRDefault="001F6776" w:rsidP="00F426C4">
      <w:r>
        <w:separator/>
      </w:r>
    </w:p>
  </w:footnote>
  <w:footnote w:type="continuationSeparator" w:id="0">
    <w:p w:rsidR="001F6776" w:rsidRDefault="001F6776" w:rsidP="00F426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1A9"/>
    <w:multiLevelType w:val="hybridMultilevel"/>
    <w:tmpl w:val="4EC408EE"/>
    <w:lvl w:ilvl="0" w:tplc="DD34B466">
      <w:start w:val="1"/>
      <w:numFmt w:val="japaneseCounting"/>
      <w:lvlText w:val="（%1）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" w:hanging="420"/>
      </w:pPr>
    </w:lvl>
    <w:lvl w:ilvl="2" w:tplc="0409001B" w:tentative="1">
      <w:start w:val="1"/>
      <w:numFmt w:val="lowerRoman"/>
      <w:lvlText w:val="%3."/>
      <w:lvlJc w:val="right"/>
      <w:pPr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ind w:left="960" w:hanging="420"/>
      </w:pPr>
    </w:lvl>
    <w:lvl w:ilvl="4" w:tplc="04090019" w:tentative="1">
      <w:start w:val="1"/>
      <w:numFmt w:val="lowerLetter"/>
      <w:lvlText w:val="%5)"/>
      <w:lvlJc w:val="left"/>
      <w:pPr>
        <w:ind w:left="1380" w:hanging="420"/>
      </w:pPr>
    </w:lvl>
    <w:lvl w:ilvl="5" w:tplc="0409001B" w:tentative="1">
      <w:start w:val="1"/>
      <w:numFmt w:val="lowerRoman"/>
      <w:lvlText w:val="%6."/>
      <w:lvlJc w:val="right"/>
      <w:pPr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ind w:left="2220" w:hanging="420"/>
      </w:pPr>
    </w:lvl>
    <w:lvl w:ilvl="7" w:tplc="04090019" w:tentative="1">
      <w:start w:val="1"/>
      <w:numFmt w:val="lowerLetter"/>
      <w:lvlText w:val="%8)"/>
      <w:lvlJc w:val="left"/>
      <w:pPr>
        <w:ind w:left="2640" w:hanging="420"/>
      </w:pPr>
    </w:lvl>
    <w:lvl w:ilvl="8" w:tplc="0409001B" w:tentative="1">
      <w:start w:val="1"/>
      <w:numFmt w:val="lowerRoman"/>
      <w:lvlText w:val="%9."/>
      <w:lvlJc w:val="right"/>
      <w:pPr>
        <w:ind w:left="3060" w:hanging="420"/>
      </w:pPr>
    </w:lvl>
  </w:abstractNum>
  <w:abstractNum w:abstractNumId="1">
    <w:nsid w:val="265E1718"/>
    <w:multiLevelType w:val="hybridMultilevel"/>
    <w:tmpl w:val="B40EF604"/>
    <w:lvl w:ilvl="0" w:tplc="9C1C5E10">
      <w:start w:val="1"/>
      <w:numFmt w:val="japaneseCounting"/>
      <w:lvlText w:val="%1、"/>
      <w:lvlJc w:val="left"/>
      <w:pPr>
        <w:ind w:left="0" w:hanging="4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2">
    <w:nsid w:val="7096047F"/>
    <w:multiLevelType w:val="hybridMultilevel"/>
    <w:tmpl w:val="604A4FBC"/>
    <w:lvl w:ilvl="0" w:tplc="D3E0B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0D4BC3"/>
    <w:multiLevelType w:val="hybridMultilevel"/>
    <w:tmpl w:val="DA1ABFFA"/>
    <w:lvl w:ilvl="0" w:tplc="0AEEC9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E27"/>
    <w:rsid w:val="0006666F"/>
    <w:rsid w:val="00086658"/>
    <w:rsid w:val="000D3271"/>
    <w:rsid w:val="001053D5"/>
    <w:rsid w:val="00115E83"/>
    <w:rsid w:val="00125211"/>
    <w:rsid w:val="0019716D"/>
    <w:rsid w:val="001D35C1"/>
    <w:rsid w:val="001F6776"/>
    <w:rsid w:val="002166CF"/>
    <w:rsid w:val="002335E7"/>
    <w:rsid w:val="0027704C"/>
    <w:rsid w:val="002B058E"/>
    <w:rsid w:val="002B6453"/>
    <w:rsid w:val="00300100"/>
    <w:rsid w:val="00346CCD"/>
    <w:rsid w:val="0039427C"/>
    <w:rsid w:val="003B6ECB"/>
    <w:rsid w:val="00413FFB"/>
    <w:rsid w:val="00415F3F"/>
    <w:rsid w:val="0043239A"/>
    <w:rsid w:val="00475E53"/>
    <w:rsid w:val="004C7FCE"/>
    <w:rsid w:val="004E7D5F"/>
    <w:rsid w:val="0056342F"/>
    <w:rsid w:val="00626F60"/>
    <w:rsid w:val="00651DFB"/>
    <w:rsid w:val="00671876"/>
    <w:rsid w:val="006D19BF"/>
    <w:rsid w:val="00795E27"/>
    <w:rsid w:val="00866BB5"/>
    <w:rsid w:val="008B23D3"/>
    <w:rsid w:val="00903F53"/>
    <w:rsid w:val="00915FA9"/>
    <w:rsid w:val="00A3449A"/>
    <w:rsid w:val="00A4460F"/>
    <w:rsid w:val="00AC3157"/>
    <w:rsid w:val="00B10C53"/>
    <w:rsid w:val="00B72CCE"/>
    <w:rsid w:val="00B869C4"/>
    <w:rsid w:val="00BE7237"/>
    <w:rsid w:val="00C26A9E"/>
    <w:rsid w:val="00CF2A37"/>
    <w:rsid w:val="00D3691B"/>
    <w:rsid w:val="00D46850"/>
    <w:rsid w:val="00DF0E2E"/>
    <w:rsid w:val="00EA6C54"/>
    <w:rsid w:val="00F42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F3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42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426C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42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426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dcterms:created xsi:type="dcterms:W3CDTF">2017-12-29T08:02:00Z</dcterms:created>
  <dcterms:modified xsi:type="dcterms:W3CDTF">2018-01-22T09:23:00Z</dcterms:modified>
</cp:coreProperties>
</file>